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186AB" w14:textId="5D581163" w:rsidR="00373691" w:rsidRPr="00373691" w:rsidRDefault="00373691" w:rsidP="00373691">
      <w:pPr>
        <w:jc w:val="both"/>
        <w:rPr>
          <w:b/>
          <w:bCs/>
          <w:sz w:val="24"/>
          <w:szCs w:val="24"/>
        </w:rPr>
      </w:pPr>
      <w:r w:rsidRPr="00373691">
        <w:rPr>
          <w:b/>
          <w:bCs/>
          <w:sz w:val="24"/>
          <w:szCs w:val="24"/>
        </w:rPr>
        <w:t>MODULO PRIVACY</w:t>
      </w:r>
    </w:p>
    <w:p w14:paraId="188D1E5E" w14:textId="1734E0D2" w:rsidR="00083D16" w:rsidRDefault="00373691" w:rsidP="00373691">
      <w:pPr>
        <w:jc w:val="both"/>
        <w:rPr>
          <w:sz w:val="24"/>
          <w:szCs w:val="24"/>
        </w:rPr>
      </w:pPr>
      <w:r w:rsidRPr="00373691">
        <w:rPr>
          <w:sz w:val="24"/>
          <w:szCs w:val="24"/>
        </w:rPr>
        <w:t xml:space="preserve">Gentile utente, l’Ufficio </w:t>
      </w:r>
      <w:r w:rsidRPr="00373691">
        <w:rPr>
          <w:sz w:val="24"/>
          <w:szCs w:val="24"/>
        </w:rPr>
        <w:t>competente del Comune di Centola (SA)</w:t>
      </w:r>
      <w:r w:rsidRPr="00373691">
        <w:rPr>
          <w:sz w:val="24"/>
          <w:szCs w:val="24"/>
        </w:rPr>
        <w:t xml:space="preserve"> tratterà i Suoi dati personali, nome, cognome, data e luogo di nascita, residenza, codice fiscale, dati di contatto, nel rispetto del Regolamento UE 2016/679, esclusivamente per lo svolgimento dell’attività istituzionale e dell’iniziativa per la quale i Suoi dati saranno raccolti. I trattamenti saranno svolti e i dati conservati da incaricati autorizzati, in forma cartacea e informatica. Il trattamento è realizzato attraverso operazioni, effettuate con o senza l’ausilio di strumenti elettronici e consiste nella raccolta, registrazione, organizzazione, conservazione, consultazione, elaborazione, modificazione, selezione, estrazione, raffronto utilizzo interconnessione, blocco, comunicazioni cancellazione e distruzione dei dati. Il trattamento è svolto dal titolare e dagli incaricati espressamente autorizzati dal titolare. I dati non saranno comunicati a terzi né saranno diffusi, ad eccezione di quelli necessari alla divulgazione dell’iniziativa per la quale i dati saranno raccolti. L’indicazione del nome, data di nascita, indirizzo, telefono e mail codice fiscale è necessaria per la gestione del rapporto e per l’adempimento degli obblighi di legge. Il conferimento degli altri dati è facoltativo. Nella qualità di interessato, Le sono garantiti tutti i diritti specificati all’art. 15 GDPR, tra cui il diritto all’accesso, rettifica, cancellazione, limitazione e opposizione al trattamento dei dati, di revocare il consenso (ove prestato) al trattamento (senza pregiudizio per la liceità del trattamento basata sul consenso acquisito prima della revoca), di proporre reclamo al Garante per la Protezione dei dati personali. L’esercizio dei diritti può essere esercitato mediate comunicazione scritta da inviare alla mail </w:t>
      </w:r>
      <w:proofErr w:type="spellStart"/>
      <w:r w:rsidRPr="00373691">
        <w:rPr>
          <w:sz w:val="24"/>
          <w:szCs w:val="24"/>
        </w:rPr>
        <w:t>mail</w:t>
      </w:r>
      <w:proofErr w:type="spellEnd"/>
      <w:r w:rsidRPr="00373691">
        <w:rPr>
          <w:sz w:val="24"/>
          <w:szCs w:val="24"/>
        </w:rPr>
        <w:t xml:space="preserve">: </w:t>
      </w:r>
      <w:hyperlink r:id="rId4" w:history="1">
        <w:r w:rsidRPr="00373691">
          <w:rPr>
            <w:rStyle w:val="Collegamentoipertestuale"/>
            <w:sz w:val="24"/>
            <w:szCs w:val="24"/>
          </w:rPr>
          <w:t>segreteria.centola@gmail.com</w:t>
        </w:r>
      </w:hyperlink>
      <w:r w:rsidRPr="00373691">
        <w:rPr>
          <w:sz w:val="24"/>
          <w:szCs w:val="24"/>
        </w:rPr>
        <w:t xml:space="preserve"> </w:t>
      </w:r>
      <w:r w:rsidRPr="00373691">
        <w:rPr>
          <w:sz w:val="24"/>
          <w:szCs w:val="24"/>
        </w:rPr>
        <w:t xml:space="preserve">o mediante lettera raccomandata </w:t>
      </w:r>
      <w:proofErr w:type="spellStart"/>
      <w:r w:rsidRPr="00373691">
        <w:rPr>
          <w:sz w:val="24"/>
          <w:szCs w:val="24"/>
        </w:rPr>
        <w:t>a/r</w:t>
      </w:r>
      <w:proofErr w:type="spellEnd"/>
      <w:r w:rsidRPr="00373691">
        <w:rPr>
          <w:sz w:val="24"/>
          <w:szCs w:val="24"/>
        </w:rPr>
        <w:t xml:space="preserve"> presso la sede </w:t>
      </w:r>
      <w:r w:rsidRPr="00373691">
        <w:rPr>
          <w:sz w:val="24"/>
          <w:szCs w:val="24"/>
        </w:rPr>
        <w:t xml:space="preserve">del Comune di </w:t>
      </w:r>
      <w:r w:rsidRPr="00373691">
        <w:rPr>
          <w:rStyle w:val="Enfasidelicata"/>
          <w:i w:val="0"/>
          <w:iCs w:val="0"/>
          <w:sz w:val="24"/>
          <w:szCs w:val="24"/>
        </w:rPr>
        <w:t>Centola</w:t>
      </w:r>
      <w:r w:rsidRPr="00373691">
        <w:rPr>
          <w:rStyle w:val="Enfasidelicata"/>
          <w:i w:val="0"/>
          <w:iCs w:val="0"/>
          <w:sz w:val="24"/>
          <w:szCs w:val="24"/>
        </w:rPr>
        <w:t xml:space="preserve"> Via Tasso 11</w:t>
      </w:r>
      <w:r w:rsidRPr="00373691">
        <w:rPr>
          <w:rStyle w:val="Enfasidelicata"/>
          <w:i w:val="0"/>
          <w:iCs w:val="0"/>
          <w:sz w:val="24"/>
          <w:szCs w:val="24"/>
        </w:rPr>
        <w:t xml:space="preserve"> </w:t>
      </w:r>
      <w:r w:rsidRPr="00373691">
        <w:rPr>
          <w:rStyle w:val="Enfasidelicata"/>
          <w:i w:val="0"/>
          <w:iCs w:val="0"/>
          <w:sz w:val="24"/>
          <w:szCs w:val="24"/>
        </w:rPr>
        <w:t>84051 Centola (SA)</w:t>
      </w:r>
      <w:r>
        <w:rPr>
          <w:rStyle w:val="Enfasidelicata"/>
          <w:i w:val="0"/>
          <w:iCs w:val="0"/>
          <w:sz w:val="24"/>
          <w:szCs w:val="24"/>
        </w:rPr>
        <w:t xml:space="preserve"> </w:t>
      </w:r>
      <w:r w:rsidRPr="00373691">
        <w:rPr>
          <w:rStyle w:val="Enfasidelicata"/>
          <w:i w:val="0"/>
          <w:iCs w:val="0"/>
          <w:sz w:val="24"/>
          <w:szCs w:val="24"/>
        </w:rPr>
        <w:t>Codice fiscale: 84001790652.</w:t>
      </w:r>
      <w:r w:rsidRPr="00373691">
        <w:rPr>
          <w:sz w:val="24"/>
          <w:szCs w:val="24"/>
        </w:rPr>
        <w:t xml:space="preserve"> Titolare del trattamento è il </w:t>
      </w:r>
      <w:proofErr w:type="spellStart"/>
      <w:r w:rsidRPr="00373691">
        <w:rPr>
          <w:sz w:val="24"/>
          <w:szCs w:val="24"/>
        </w:rPr>
        <w:t>Rup</w:t>
      </w:r>
      <w:proofErr w:type="spellEnd"/>
      <w:r w:rsidRPr="00373691">
        <w:rPr>
          <w:sz w:val="24"/>
          <w:szCs w:val="24"/>
        </w:rPr>
        <w:t xml:space="preserve"> della procedura Borghi Salute e Benessere.</w:t>
      </w:r>
    </w:p>
    <w:p w14:paraId="3C58639E" w14:textId="2C33D32B" w:rsidR="00373691" w:rsidRPr="00373691" w:rsidRDefault="00373691" w:rsidP="00373691">
      <w:pPr>
        <w:jc w:val="both"/>
        <w:rPr>
          <w:color w:val="404040" w:themeColor="text1" w:themeTint="BF"/>
          <w:sz w:val="24"/>
          <w:szCs w:val="24"/>
        </w:rPr>
      </w:pPr>
      <w:r>
        <w:rPr>
          <w:sz w:val="24"/>
          <w:szCs w:val="24"/>
        </w:rPr>
        <w:t xml:space="preserve">Sede e Data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Firma Nome e Cognome</w:t>
      </w:r>
    </w:p>
    <w:sectPr w:rsidR="00373691" w:rsidRPr="0037369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691"/>
    <w:rsid w:val="00083D16"/>
    <w:rsid w:val="003736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53876"/>
  <w15:chartTrackingRefBased/>
  <w15:docId w15:val="{36A07B5C-D235-4EE8-9AC6-15E43C6B7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373691"/>
    <w:rPr>
      <w:color w:val="0563C1" w:themeColor="hyperlink"/>
      <w:u w:val="single"/>
    </w:rPr>
  </w:style>
  <w:style w:type="character" w:styleId="Menzionenonrisolta">
    <w:name w:val="Unresolved Mention"/>
    <w:basedOn w:val="Carpredefinitoparagrafo"/>
    <w:uiPriority w:val="99"/>
    <w:semiHidden/>
    <w:unhideWhenUsed/>
    <w:rsid w:val="00373691"/>
    <w:rPr>
      <w:color w:val="605E5C"/>
      <w:shd w:val="clear" w:color="auto" w:fill="E1DFDD"/>
    </w:rPr>
  </w:style>
  <w:style w:type="character" w:styleId="Enfasidelicata">
    <w:name w:val="Subtle Emphasis"/>
    <w:basedOn w:val="Carpredefinitoparagrafo"/>
    <w:uiPriority w:val="19"/>
    <w:qFormat/>
    <w:rsid w:val="00373691"/>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greteria.centola@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321</Words>
  <Characters>1833</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 NICOLETTI</dc:creator>
  <cp:keywords/>
  <dc:description/>
  <cp:lastModifiedBy>Domenico NICOLETTI</cp:lastModifiedBy>
  <cp:revision>1</cp:revision>
  <dcterms:created xsi:type="dcterms:W3CDTF">2025-02-01T09:40:00Z</dcterms:created>
  <dcterms:modified xsi:type="dcterms:W3CDTF">2025-02-01T09:46:00Z</dcterms:modified>
</cp:coreProperties>
</file>